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2AC3" w:rsidRDefault="00C82AC3" w:rsidP="002A14DB">
      <w:pPr>
        <w:spacing w:line="240" w:lineRule="auto"/>
        <w:rPr>
          <w:rFonts w:ascii="Arial Narrow" w:hAnsi="Arial Narrow"/>
          <w:b/>
          <w:bCs/>
          <w:sz w:val="24"/>
          <w:szCs w:val="24"/>
        </w:rPr>
      </w:pPr>
      <w:r>
        <w:rPr>
          <w:rFonts w:ascii="Arial Narrow" w:hAnsi="Arial Narrow"/>
          <w:b/>
          <w:bCs/>
          <w:noProof/>
          <w:sz w:val="24"/>
          <w:szCs w:val="24"/>
          <w14:ligatures w14:val="standardContextual"/>
        </w:rPr>
        <w:drawing>
          <wp:anchor distT="0" distB="0" distL="114300" distR="114300" simplePos="0" relativeHeight="251659264" behindDoc="0" locked="0" layoutInCell="1" allowOverlap="1">
            <wp:simplePos x="0" y="0"/>
            <wp:positionH relativeFrom="column">
              <wp:posOffset>4553907</wp:posOffset>
            </wp:positionH>
            <wp:positionV relativeFrom="paragraph">
              <wp:posOffset>393</wp:posOffset>
            </wp:positionV>
            <wp:extent cx="1386772" cy="960120"/>
            <wp:effectExtent l="0" t="0" r="0" b="5080"/>
            <wp:wrapSquare wrapText="bothSides"/>
            <wp:docPr id="884285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85256" name="Picture 88428525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6772" cy="960120"/>
                    </a:xfrm>
                    <a:prstGeom prst="rect">
                      <a:avLst/>
                    </a:prstGeom>
                  </pic:spPr>
                </pic:pic>
              </a:graphicData>
            </a:graphic>
            <wp14:sizeRelH relativeFrom="page">
              <wp14:pctWidth>0</wp14:pctWidth>
            </wp14:sizeRelH>
            <wp14:sizeRelV relativeFrom="page">
              <wp14:pctHeight>0</wp14:pctHeight>
            </wp14:sizeRelV>
          </wp:anchor>
        </w:drawing>
      </w:r>
    </w:p>
    <w:p w:rsidR="00641E1C" w:rsidRDefault="00641E1C" w:rsidP="002A14DB">
      <w:pPr>
        <w:spacing w:line="240" w:lineRule="auto"/>
        <w:rPr>
          <w:rFonts w:ascii="Arial Narrow" w:hAnsi="Arial Narrow"/>
          <w:b/>
          <w:bCs/>
          <w:sz w:val="24"/>
          <w:szCs w:val="24"/>
        </w:rPr>
      </w:pPr>
    </w:p>
    <w:p w:rsidR="007750C3" w:rsidRDefault="007750C3" w:rsidP="002A14DB">
      <w:pPr>
        <w:spacing w:line="240" w:lineRule="auto"/>
        <w:rPr>
          <w:rFonts w:ascii="Arial Narrow" w:hAnsi="Arial Narrow"/>
          <w:b/>
          <w:bCs/>
          <w:sz w:val="24"/>
          <w:szCs w:val="24"/>
        </w:rPr>
      </w:pPr>
    </w:p>
    <w:p w:rsidR="00395EA2" w:rsidRPr="002A14DB" w:rsidRDefault="002A14DB" w:rsidP="002A14DB">
      <w:pPr>
        <w:spacing w:line="240" w:lineRule="auto"/>
        <w:rPr>
          <w:rFonts w:ascii="Arial Narrow" w:hAnsi="Arial Narrow"/>
          <w:b/>
          <w:bCs/>
          <w:sz w:val="24"/>
          <w:szCs w:val="24"/>
        </w:rPr>
      </w:pPr>
      <w:r w:rsidRPr="002A14DB">
        <w:rPr>
          <w:rFonts w:ascii="Arial Narrow" w:hAnsi="Arial Narrow"/>
          <w:b/>
          <w:bCs/>
          <w:sz w:val="24"/>
          <w:szCs w:val="24"/>
        </w:rPr>
        <w:t xml:space="preserve">2025 MAEA Museum </w:t>
      </w:r>
      <w:r>
        <w:rPr>
          <w:rFonts w:ascii="Arial Narrow" w:hAnsi="Arial Narrow"/>
          <w:b/>
          <w:bCs/>
          <w:sz w:val="24"/>
          <w:szCs w:val="24"/>
        </w:rPr>
        <w:t xml:space="preserve">Art </w:t>
      </w:r>
      <w:r w:rsidRPr="002A14DB">
        <w:rPr>
          <w:rFonts w:ascii="Arial Narrow" w:hAnsi="Arial Narrow"/>
          <w:b/>
          <w:bCs/>
          <w:sz w:val="24"/>
          <w:szCs w:val="24"/>
        </w:rPr>
        <w:t>Educator of the Year</w:t>
      </w:r>
    </w:p>
    <w:p w:rsidR="002A14DB" w:rsidRDefault="002A14DB" w:rsidP="002A14DB">
      <w:pPr>
        <w:spacing w:line="240" w:lineRule="auto"/>
        <w:rPr>
          <w:rFonts w:ascii="Arial Narrow" w:hAnsi="Arial Narrow"/>
        </w:rPr>
      </w:pPr>
    </w:p>
    <w:p w:rsidR="007750C3" w:rsidRPr="002A14DB" w:rsidRDefault="007750C3" w:rsidP="002A14DB">
      <w:pPr>
        <w:spacing w:line="240" w:lineRule="auto"/>
        <w:rPr>
          <w:rFonts w:ascii="Arial Narrow" w:hAnsi="Arial Narrow"/>
        </w:rPr>
      </w:pPr>
    </w:p>
    <w:p w:rsidR="00C82AC3" w:rsidRDefault="00C82AC3" w:rsidP="002A14DB">
      <w:pPr>
        <w:widowControl w:val="0"/>
        <w:pBdr>
          <w:top w:val="nil"/>
          <w:left w:val="nil"/>
          <w:bottom w:val="nil"/>
          <w:right w:val="nil"/>
          <w:between w:val="nil"/>
        </w:pBdr>
        <w:spacing w:line="240" w:lineRule="auto"/>
        <w:ind w:right="69" w:firstLine="10"/>
        <w:rPr>
          <w:rFonts w:ascii="Arial Narrow" w:eastAsia="Cambria" w:hAnsi="Arial Narrow" w:cs="Cambria"/>
          <w:color w:val="000000"/>
        </w:rPr>
      </w:pPr>
    </w:p>
    <w:p w:rsidR="002A14DB" w:rsidRPr="007750C3" w:rsidRDefault="007750C3" w:rsidP="007750C3">
      <w:pPr>
        <w:widowControl w:val="0"/>
        <w:pBdr>
          <w:top w:val="nil"/>
          <w:left w:val="nil"/>
          <w:bottom w:val="nil"/>
          <w:right w:val="nil"/>
          <w:between w:val="nil"/>
        </w:pBdr>
        <w:spacing w:line="240" w:lineRule="auto"/>
        <w:ind w:right="69" w:firstLine="10"/>
        <w:rPr>
          <w:rFonts w:ascii="Arial Narrow" w:eastAsia="Cambria" w:hAnsi="Arial Narrow" w:cs="Cambria"/>
          <w:b/>
          <w:bCs/>
          <w:color w:val="000000"/>
        </w:rPr>
      </w:pPr>
      <w:r w:rsidRPr="00C82AC3">
        <w:rPr>
          <w:rFonts w:ascii="Arial Narrow" w:eastAsia="Cambria" w:hAnsi="Arial Narrow" w:cs="Cambria"/>
          <w:b/>
          <w:bCs/>
          <w:noProof/>
          <w:color w:val="000000"/>
          <w14:ligatures w14:val="standardContextual"/>
        </w:rPr>
        <w:drawing>
          <wp:anchor distT="0" distB="0" distL="114300" distR="114300" simplePos="0" relativeHeight="251658240" behindDoc="0" locked="0" layoutInCell="1" allowOverlap="1">
            <wp:simplePos x="0" y="0"/>
            <wp:positionH relativeFrom="column">
              <wp:posOffset>23149</wp:posOffset>
            </wp:positionH>
            <wp:positionV relativeFrom="paragraph">
              <wp:posOffset>28064</wp:posOffset>
            </wp:positionV>
            <wp:extent cx="876300" cy="876300"/>
            <wp:effectExtent l="12700" t="12700" r="12700" b="12700"/>
            <wp:wrapSquare wrapText="bothSides"/>
            <wp:docPr id="297668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68501" name="Picture 297668501"/>
                    <pic:cNvPicPr/>
                  </pic:nvPicPr>
                  <pic:blipFill>
                    <a:blip r:embed="rId5">
                      <a:extLst>
                        <a:ext uri="{28A0092B-C50C-407E-A947-70E740481C1C}">
                          <a14:useLocalDpi xmlns:a14="http://schemas.microsoft.com/office/drawing/2010/main" val="0"/>
                        </a:ext>
                      </a:extLst>
                    </a:blip>
                    <a:stretch>
                      <a:fillRect/>
                    </a:stretch>
                  </pic:blipFill>
                  <pic:spPr>
                    <a:xfrm>
                      <a:off x="0" y="0"/>
                      <a:ext cx="876300" cy="8763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A14DB" w:rsidRPr="00C82AC3">
        <w:rPr>
          <w:rFonts w:ascii="Arial Narrow" w:eastAsia="Cambria" w:hAnsi="Arial Narrow" w:cs="Cambria"/>
          <w:b/>
          <w:bCs/>
          <w:color w:val="000000"/>
        </w:rPr>
        <w:t>Meghan Collins</w:t>
      </w:r>
      <w:r w:rsidR="002A14DB" w:rsidRPr="002A14DB">
        <w:rPr>
          <w:rFonts w:ascii="Arial Narrow" w:eastAsia="Cambria" w:hAnsi="Arial Narrow" w:cs="Cambria"/>
          <w:color w:val="000000"/>
        </w:rPr>
        <w:t xml:space="preserve"> is an art museum educator who thrives on building connections and community through her work at the MSU Broad Art Museum. She loves working with art educators to expand their curriculum to include global contemporary art, and leads a group of undergraduate students who facilitate the museum’s youth and family programs. Meghan wants everyone to experience the wonder and curiosity of meeting an artwork and allowing it to teach them something new about themselves or the world around them. </w:t>
      </w:r>
    </w:p>
    <w:p w:rsidR="002A14DB" w:rsidRPr="002A14DB" w:rsidRDefault="002A14DB" w:rsidP="002A14DB">
      <w:pPr>
        <w:widowControl w:val="0"/>
        <w:pBdr>
          <w:top w:val="nil"/>
          <w:left w:val="nil"/>
          <w:bottom w:val="nil"/>
          <w:right w:val="nil"/>
          <w:between w:val="nil"/>
        </w:pBdr>
        <w:spacing w:line="240" w:lineRule="auto"/>
        <w:ind w:right="69" w:firstLine="10"/>
        <w:rPr>
          <w:rFonts w:ascii="Arial Narrow" w:eastAsia="Cambria" w:hAnsi="Arial Narrow" w:cs="Cambria"/>
          <w:color w:val="000000"/>
        </w:rPr>
      </w:pPr>
    </w:p>
    <w:p w:rsidR="002A14DB" w:rsidRPr="002A14DB" w:rsidRDefault="002A14DB" w:rsidP="002A14DB">
      <w:pPr>
        <w:widowControl w:val="0"/>
        <w:pBdr>
          <w:top w:val="nil"/>
          <w:left w:val="nil"/>
          <w:bottom w:val="nil"/>
          <w:right w:val="nil"/>
          <w:between w:val="nil"/>
        </w:pBdr>
        <w:spacing w:line="240" w:lineRule="auto"/>
        <w:ind w:right="152" w:firstLine="3"/>
        <w:rPr>
          <w:rFonts w:ascii="Arial Narrow" w:eastAsia="Cambria" w:hAnsi="Arial Narrow" w:cs="Cambria"/>
          <w:color w:val="000000"/>
        </w:rPr>
      </w:pPr>
      <w:r w:rsidRPr="002A14DB">
        <w:rPr>
          <w:rFonts w:ascii="Arial Narrow" w:eastAsia="Cambria" w:hAnsi="Arial Narrow" w:cs="Cambria"/>
          <w:color w:val="000000"/>
        </w:rPr>
        <w:t>Meghan received her BFA in Art Education at Michigan State University and her MA in Art Education from Maryland Institute College of Art. Prior to working in an art museum, Meghan was a K-8 art educator in Michigan and Maryland.</w:t>
      </w:r>
    </w:p>
    <w:p w:rsidR="002A14DB" w:rsidRPr="002A14DB" w:rsidRDefault="002A14DB" w:rsidP="002A14DB">
      <w:pPr>
        <w:spacing w:line="240" w:lineRule="auto"/>
        <w:rPr>
          <w:rFonts w:ascii="Arial Narrow" w:hAnsi="Arial Narrow"/>
        </w:rPr>
      </w:pPr>
    </w:p>
    <w:sectPr w:rsidR="002A14DB" w:rsidRPr="002A1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DB"/>
    <w:rsid w:val="002A14DB"/>
    <w:rsid w:val="00386315"/>
    <w:rsid w:val="00395EA2"/>
    <w:rsid w:val="003E6619"/>
    <w:rsid w:val="00641E1C"/>
    <w:rsid w:val="007750C3"/>
    <w:rsid w:val="00C82AC3"/>
    <w:rsid w:val="00FD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1DFC"/>
  <w15:chartTrackingRefBased/>
  <w15:docId w15:val="{10200B52-7DDA-5448-81D2-5F8F207F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DB"/>
    <w:pPr>
      <w:spacing w:line="276" w:lineRule="auto"/>
    </w:pPr>
    <w:rPr>
      <w:rFonts w:ascii="Arial" w:eastAsia="Arial" w:hAnsi="Arial" w:cs="Arial"/>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Inhulsen</dc:creator>
  <cp:keywords/>
  <dc:description/>
  <cp:lastModifiedBy>Jane Inhulsen</cp:lastModifiedBy>
  <cp:revision>3</cp:revision>
  <dcterms:created xsi:type="dcterms:W3CDTF">2024-11-21T19:33:00Z</dcterms:created>
  <dcterms:modified xsi:type="dcterms:W3CDTF">2024-11-21T20:59:00Z</dcterms:modified>
</cp:coreProperties>
</file>